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BEF5F" w14:textId="595FAAA4" w:rsidR="002927CB" w:rsidRPr="00FE12BC" w:rsidRDefault="002927CB" w:rsidP="00FE12BC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FE12BC">
        <w:rPr>
          <w:rFonts w:cstheme="minorHAnsi"/>
          <w:b/>
          <w:bCs/>
          <w:sz w:val="20"/>
          <w:szCs w:val="20"/>
        </w:rPr>
        <w:t>REGULAMIN RADY RODZICÓW</w:t>
      </w:r>
      <w:r w:rsidRPr="00FE12BC">
        <w:rPr>
          <w:rFonts w:cstheme="minorHAnsi"/>
          <w:b/>
          <w:bCs/>
          <w:sz w:val="20"/>
          <w:szCs w:val="20"/>
        </w:rPr>
        <w:t xml:space="preserve"> </w:t>
      </w:r>
      <w:r w:rsidR="00FE12BC">
        <w:rPr>
          <w:rFonts w:cstheme="minorHAnsi"/>
          <w:b/>
          <w:bCs/>
          <w:sz w:val="20"/>
          <w:szCs w:val="20"/>
        </w:rPr>
        <w:br/>
      </w:r>
      <w:r w:rsidRPr="00FE12BC">
        <w:rPr>
          <w:rFonts w:cstheme="minorHAnsi"/>
          <w:b/>
          <w:bCs/>
          <w:sz w:val="20"/>
          <w:szCs w:val="20"/>
        </w:rPr>
        <w:t>w Zespole szkół Technicznych nr 2 im. Mariana Batko w Chorzowie</w:t>
      </w:r>
    </w:p>
    <w:p w14:paraId="0CFD4632" w14:textId="29652FDF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Rozdział I</w:t>
      </w:r>
      <w:r w:rsidR="00861F0D">
        <w:rPr>
          <w:rFonts w:cstheme="minorHAnsi"/>
          <w:sz w:val="20"/>
          <w:szCs w:val="20"/>
        </w:rPr>
        <w:t xml:space="preserve">. </w:t>
      </w:r>
      <w:r w:rsidRPr="00FE12BC">
        <w:rPr>
          <w:rFonts w:cstheme="minorHAnsi"/>
          <w:sz w:val="20"/>
          <w:szCs w:val="20"/>
        </w:rPr>
        <w:t>Postanowienia ogólne</w:t>
      </w:r>
    </w:p>
    <w:p w14:paraId="4B35673C" w14:textId="12011E82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1.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Uchwalono na podstawie art. 83 i art. 84 ustawy z 14 grudnia 2016 r. – Prawo</w:t>
      </w:r>
      <w:r w:rsidR="00AE3F71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 xml:space="preserve">oświatowe (Dz. U. 2017 </w:t>
      </w:r>
      <w:r w:rsidR="00AE3F71">
        <w:rPr>
          <w:rFonts w:cstheme="minorHAnsi"/>
          <w:sz w:val="20"/>
          <w:szCs w:val="20"/>
        </w:rPr>
        <w:br/>
      </w:r>
      <w:r w:rsidRPr="00FE12BC">
        <w:rPr>
          <w:rFonts w:cstheme="minorHAnsi"/>
          <w:sz w:val="20"/>
          <w:szCs w:val="20"/>
        </w:rPr>
        <w:t xml:space="preserve">poz. 59 z </w:t>
      </w:r>
      <w:proofErr w:type="spellStart"/>
      <w:r w:rsidRPr="00FE12BC">
        <w:rPr>
          <w:rFonts w:cstheme="minorHAnsi"/>
          <w:sz w:val="20"/>
          <w:szCs w:val="20"/>
        </w:rPr>
        <w:t>późn</w:t>
      </w:r>
      <w:proofErr w:type="spellEnd"/>
      <w:r w:rsidRPr="00FE12BC">
        <w:rPr>
          <w:rFonts w:cstheme="minorHAnsi"/>
          <w:sz w:val="20"/>
          <w:szCs w:val="20"/>
        </w:rPr>
        <w:t xml:space="preserve">. </w:t>
      </w:r>
      <w:r w:rsidR="00AE3F71" w:rsidRPr="00FE12BC">
        <w:rPr>
          <w:rFonts w:cstheme="minorHAnsi"/>
          <w:sz w:val="20"/>
          <w:szCs w:val="20"/>
        </w:rPr>
        <w:t>Z</w:t>
      </w:r>
      <w:r w:rsidRPr="00FE12BC">
        <w:rPr>
          <w:rFonts w:cstheme="minorHAnsi"/>
          <w:sz w:val="20"/>
          <w:szCs w:val="20"/>
        </w:rPr>
        <w:t>m</w:t>
      </w:r>
      <w:r w:rsidR="00AE3F71">
        <w:rPr>
          <w:rFonts w:cstheme="minorHAnsi"/>
          <w:sz w:val="20"/>
          <w:szCs w:val="20"/>
        </w:rPr>
        <w:t>.</w:t>
      </w:r>
      <w:r w:rsidRPr="00FE12BC">
        <w:rPr>
          <w:rFonts w:cstheme="minorHAnsi"/>
          <w:sz w:val="20"/>
          <w:szCs w:val="20"/>
        </w:rPr>
        <w:t>).</w:t>
      </w:r>
    </w:p>
    <w:p w14:paraId="517E0EE6" w14:textId="3381F9DE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2.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Regulamin niniejszy określa cele, zadania i organizację Rady Rodziców.</w:t>
      </w:r>
    </w:p>
    <w:p w14:paraId="0105CF55" w14:textId="29EA4AAA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Rozdział II</w:t>
      </w:r>
      <w:r w:rsidR="00861F0D">
        <w:rPr>
          <w:rFonts w:cstheme="minorHAnsi"/>
          <w:sz w:val="20"/>
          <w:szCs w:val="20"/>
        </w:rPr>
        <w:t xml:space="preserve">. </w:t>
      </w:r>
      <w:r w:rsidRPr="00FE12BC">
        <w:rPr>
          <w:rFonts w:cstheme="minorHAnsi"/>
          <w:sz w:val="20"/>
          <w:szCs w:val="20"/>
        </w:rPr>
        <w:t>Cele rady rodziców</w:t>
      </w:r>
    </w:p>
    <w:p w14:paraId="001EAE88" w14:textId="6914A17F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4.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Rada Rodziców, zwana dalej Radą, jest społecznym organem władzy w szkole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reprezentującym ogół rodziców i opiekunów prawnych uczniów uczęszczających do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szkoły, której celem jest:</w:t>
      </w:r>
    </w:p>
    <w:p w14:paraId="341A3C46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1. Organizowanie i rozwijanie współpracy rodziców z dyrekcją szkoły, Radą</w:t>
      </w:r>
    </w:p>
    <w:p w14:paraId="70BD9806" w14:textId="1204CBE4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Pedagogiczną, Samorządem Uczniowskim, władzami oświatowymi, samorządowymi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i innymi organami w celu doskonalenia statutowej działalności szkoły.</w:t>
      </w:r>
    </w:p>
    <w:p w14:paraId="637D7D13" w14:textId="776DB1D4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2. Organizowanie różnych form aktywności rodziców wspomagających proces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 xml:space="preserve">nauczania, wychowania i opieki </w:t>
      </w:r>
      <w:r w:rsidR="00861F0D">
        <w:rPr>
          <w:rFonts w:cstheme="minorHAnsi"/>
          <w:sz w:val="20"/>
          <w:szCs w:val="20"/>
        </w:rPr>
        <w:br/>
      </w:r>
      <w:r w:rsidRPr="00FE12BC">
        <w:rPr>
          <w:rFonts w:cstheme="minorHAnsi"/>
          <w:sz w:val="20"/>
          <w:szCs w:val="20"/>
        </w:rPr>
        <w:t>w szkole i środowisku.</w:t>
      </w:r>
    </w:p>
    <w:p w14:paraId="4B582B57" w14:textId="6F8BFE4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3. Prezentowanie wobec dyrektora szkoły, nauczycieli, uczniów i władz oświatowych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opinii rodziców we wszystkich istotnych sprawach szkoły.</w:t>
      </w:r>
    </w:p>
    <w:p w14:paraId="208EFCD2" w14:textId="22DBCDCA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4. Upowszechnianie wśród rodziców wiedzy o wychowaniu i funkcjach opiekuńczo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 xml:space="preserve">wychowawczych rodziny </w:t>
      </w:r>
      <w:r w:rsidR="00861F0D">
        <w:rPr>
          <w:rFonts w:cstheme="minorHAnsi"/>
          <w:sz w:val="20"/>
          <w:szCs w:val="20"/>
        </w:rPr>
        <w:br/>
      </w:r>
      <w:r w:rsidRPr="00FE12BC">
        <w:rPr>
          <w:rFonts w:cstheme="minorHAnsi"/>
          <w:sz w:val="20"/>
          <w:szCs w:val="20"/>
        </w:rPr>
        <w:t>i szkoły w życiu dziecka.</w:t>
      </w:r>
    </w:p>
    <w:p w14:paraId="2F742E85" w14:textId="10DDB7D0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5. Gromadzenie funduszy niezbędnych dla wspierania działalności Szkoły, a także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ustalanie zasad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wykorzystywania tych funduszy.</w:t>
      </w:r>
    </w:p>
    <w:p w14:paraId="2B921075" w14:textId="221A4C78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Rozdział III</w:t>
      </w:r>
      <w:r w:rsidR="00861F0D">
        <w:rPr>
          <w:rFonts w:cstheme="minorHAnsi"/>
          <w:sz w:val="20"/>
          <w:szCs w:val="20"/>
        </w:rPr>
        <w:t xml:space="preserve">. </w:t>
      </w:r>
      <w:r w:rsidRPr="00FE12BC">
        <w:rPr>
          <w:rFonts w:cstheme="minorHAnsi"/>
          <w:sz w:val="20"/>
          <w:szCs w:val="20"/>
        </w:rPr>
        <w:t xml:space="preserve">Zadania i kompetencje </w:t>
      </w:r>
      <w:r w:rsidR="00861F0D">
        <w:rPr>
          <w:rFonts w:cstheme="minorHAnsi"/>
          <w:sz w:val="20"/>
          <w:szCs w:val="20"/>
        </w:rPr>
        <w:t>R</w:t>
      </w:r>
      <w:r w:rsidRPr="00FE12BC">
        <w:rPr>
          <w:rFonts w:cstheme="minorHAnsi"/>
          <w:sz w:val="20"/>
          <w:szCs w:val="20"/>
        </w:rPr>
        <w:t>ady</w:t>
      </w:r>
      <w:r w:rsidR="00861F0D">
        <w:rPr>
          <w:rFonts w:cstheme="minorHAnsi"/>
          <w:sz w:val="20"/>
          <w:szCs w:val="20"/>
        </w:rPr>
        <w:t xml:space="preserve"> Rodziców.</w:t>
      </w:r>
    </w:p>
    <w:p w14:paraId="72005938" w14:textId="69265D14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5.</w:t>
      </w:r>
      <w:r w:rsidR="00861F0D">
        <w:rPr>
          <w:rFonts w:cstheme="minorHAnsi"/>
          <w:sz w:val="20"/>
          <w:szCs w:val="20"/>
        </w:rPr>
        <w:t xml:space="preserve"> R</w:t>
      </w:r>
      <w:r w:rsidRPr="00FE12BC">
        <w:rPr>
          <w:rFonts w:cstheme="minorHAnsi"/>
          <w:sz w:val="20"/>
          <w:szCs w:val="20"/>
        </w:rPr>
        <w:t>ada Rodziców uchwala regulamin swojej działalności.</w:t>
      </w:r>
    </w:p>
    <w:p w14:paraId="79EFA81B" w14:textId="31F3864A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6.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Rada Rodziców w porozumieniu z Radą Pedagogiczną uchwala program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wychowawczo profilaktyczny szkoły obejmujący wszystkie treści i działania o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 xml:space="preserve">charakterze wychowawczym </w:t>
      </w:r>
      <w:r w:rsidRPr="00FE12BC">
        <w:rPr>
          <w:rFonts w:cstheme="minorHAnsi"/>
          <w:sz w:val="20"/>
          <w:szCs w:val="20"/>
        </w:rPr>
        <w:t xml:space="preserve">i profilaktycznym </w:t>
      </w:r>
      <w:r w:rsidRPr="00FE12BC">
        <w:rPr>
          <w:rFonts w:cstheme="minorHAnsi"/>
          <w:sz w:val="20"/>
          <w:szCs w:val="20"/>
        </w:rPr>
        <w:t>skierowane do uczniów</w:t>
      </w:r>
      <w:r w:rsidRPr="00FE12BC">
        <w:rPr>
          <w:rFonts w:cstheme="minorHAnsi"/>
          <w:sz w:val="20"/>
          <w:szCs w:val="20"/>
        </w:rPr>
        <w:t xml:space="preserve"> </w:t>
      </w:r>
      <w:r w:rsidR="00861F0D">
        <w:rPr>
          <w:rFonts w:cstheme="minorHAnsi"/>
          <w:sz w:val="20"/>
          <w:szCs w:val="20"/>
        </w:rPr>
        <w:br/>
      </w:r>
      <w:r w:rsidRPr="00FE12BC">
        <w:rPr>
          <w:rFonts w:cstheme="minorHAnsi"/>
          <w:sz w:val="20"/>
          <w:szCs w:val="20"/>
        </w:rPr>
        <w:t>i ich środowiska</w:t>
      </w:r>
      <w:r w:rsidRPr="00FE12BC">
        <w:rPr>
          <w:rFonts w:cstheme="minorHAnsi"/>
          <w:sz w:val="20"/>
          <w:szCs w:val="20"/>
        </w:rPr>
        <w:t>, realizowane przez nauczycieli.</w:t>
      </w:r>
    </w:p>
    <w:p w14:paraId="1D9C4EA9" w14:textId="48C9F1E2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7.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Rada Rodziców może występować z wnioskami i opiniami we wszystkich sprawach</w:t>
      </w:r>
      <w:r w:rsidRPr="00FE12BC">
        <w:rPr>
          <w:rFonts w:cstheme="minorHAnsi"/>
          <w:sz w:val="20"/>
          <w:szCs w:val="20"/>
        </w:rPr>
        <w:t xml:space="preserve"> związanych ze szkołą</w:t>
      </w:r>
      <w:r w:rsidRPr="00FE12BC">
        <w:rPr>
          <w:rFonts w:cstheme="minorHAnsi"/>
          <w:sz w:val="20"/>
          <w:szCs w:val="20"/>
        </w:rPr>
        <w:t>.</w:t>
      </w:r>
    </w:p>
    <w:p w14:paraId="74D8612E" w14:textId="7C101736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8.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1. Rada Rodziców wyraża pisemną opinię o pracy nauczyciela przed sporządzeniem</w:t>
      </w:r>
    </w:p>
    <w:p w14:paraId="2C1518A0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przez dyrektora szkoły oceny dorobku zawodowego.</w:t>
      </w:r>
    </w:p>
    <w:p w14:paraId="713810BE" w14:textId="77777777" w:rsidR="00861F0D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2. Rada Rodziców powinna przedstawić swoją opinię w terminie 14 dni od dnia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 xml:space="preserve">otrzymania zawiadomienia </w:t>
      </w:r>
      <w:r w:rsidR="00861F0D">
        <w:rPr>
          <w:rFonts w:cstheme="minorHAnsi"/>
          <w:sz w:val="20"/>
          <w:szCs w:val="20"/>
        </w:rPr>
        <w:br/>
      </w:r>
      <w:r w:rsidRPr="00FE12BC">
        <w:rPr>
          <w:rFonts w:cstheme="minorHAnsi"/>
          <w:sz w:val="20"/>
          <w:szCs w:val="20"/>
        </w:rPr>
        <w:t xml:space="preserve">o dokonywanej ocenie dorobku zawodowego nauczyciela. </w:t>
      </w:r>
    </w:p>
    <w:p w14:paraId="764345EA" w14:textId="5636B2C1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3.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Brak opinii Rady Rodziców nie wstrzymuje postępowania awansowego.</w:t>
      </w:r>
    </w:p>
    <w:p w14:paraId="38578F9E" w14:textId="0C03604F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9.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Rada</w:t>
      </w:r>
      <w:r w:rsidR="00572BC9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 xml:space="preserve">Rodziców w porozumieniu z dyrektorem szkoły </w:t>
      </w:r>
      <w:r w:rsidR="00572BC9" w:rsidRPr="00FE12BC">
        <w:rPr>
          <w:rFonts w:cstheme="minorHAnsi"/>
          <w:sz w:val="20"/>
          <w:szCs w:val="20"/>
        </w:rPr>
        <w:t xml:space="preserve">może </w:t>
      </w:r>
      <w:r w:rsidRPr="00FE12BC">
        <w:rPr>
          <w:rFonts w:cstheme="minorHAnsi"/>
          <w:sz w:val="20"/>
          <w:szCs w:val="20"/>
        </w:rPr>
        <w:t>określ</w:t>
      </w:r>
      <w:r w:rsidR="00572BC9" w:rsidRPr="00FE12BC">
        <w:rPr>
          <w:rFonts w:cstheme="minorHAnsi"/>
          <w:sz w:val="20"/>
          <w:szCs w:val="20"/>
        </w:rPr>
        <w:t>ić</w:t>
      </w:r>
      <w:r w:rsidRPr="00FE12BC">
        <w:rPr>
          <w:rFonts w:cstheme="minorHAnsi"/>
          <w:sz w:val="20"/>
          <w:szCs w:val="20"/>
        </w:rPr>
        <w:t xml:space="preserve"> wzór obowiązującego na terenie</w:t>
      </w:r>
    </w:p>
    <w:p w14:paraId="0DFB4FD1" w14:textId="7C79D4A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szkoły jednolitego stroju dla uczniów.</w:t>
      </w:r>
    </w:p>
    <w:p w14:paraId="2EFFF94D" w14:textId="7C4572B7" w:rsidR="00572BC9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10.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Rada Rodziców opiniuje projekt planu finansowego składanego przez dyrektora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 xml:space="preserve">szkoły. </w:t>
      </w:r>
    </w:p>
    <w:p w14:paraId="01D346A3" w14:textId="5838479C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1</w:t>
      </w:r>
      <w:r w:rsidR="00572BC9" w:rsidRPr="00FE12BC">
        <w:rPr>
          <w:rFonts w:cstheme="minorHAnsi"/>
          <w:sz w:val="20"/>
          <w:szCs w:val="20"/>
        </w:rPr>
        <w:t>1</w:t>
      </w:r>
      <w:r w:rsidRPr="00FE12BC">
        <w:rPr>
          <w:rFonts w:cstheme="minorHAnsi"/>
          <w:sz w:val="20"/>
          <w:szCs w:val="20"/>
        </w:rPr>
        <w:t>.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Rada Rodziców opiniuje wprowadzenie dodatkowych zajęć edukacyjnych do szkolnego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planu nauczania.</w:t>
      </w:r>
    </w:p>
    <w:p w14:paraId="02A09033" w14:textId="04E2161E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1</w:t>
      </w:r>
      <w:r w:rsidR="00572BC9" w:rsidRPr="00FE12BC">
        <w:rPr>
          <w:rFonts w:cstheme="minorHAnsi"/>
          <w:sz w:val="20"/>
          <w:szCs w:val="20"/>
        </w:rPr>
        <w:t>2</w:t>
      </w:r>
      <w:r w:rsidRPr="00FE12BC">
        <w:rPr>
          <w:rFonts w:cstheme="minorHAnsi"/>
          <w:sz w:val="20"/>
          <w:szCs w:val="20"/>
        </w:rPr>
        <w:t>.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Rada Rodziców opiniuje ustalenie dodatkowych dni wolnych od zajęć dydaktyczno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wychowawczych wynikających z § 5 rozporządzenia Ministra Edukacji Narodowej i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Sportu z 18 kwietnia 2002 r. w sprawie organizacji roku szkolnego (Dz.U. z 2002 r. nr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 xml:space="preserve">46, poz. 432 z </w:t>
      </w:r>
      <w:proofErr w:type="spellStart"/>
      <w:r w:rsidRPr="00FE12BC">
        <w:rPr>
          <w:rFonts w:cstheme="minorHAnsi"/>
          <w:sz w:val="20"/>
          <w:szCs w:val="20"/>
        </w:rPr>
        <w:t>późn</w:t>
      </w:r>
      <w:proofErr w:type="spellEnd"/>
      <w:r w:rsidRPr="00FE12BC">
        <w:rPr>
          <w:rFonts w:cstheme="minorHAnsi"/>
          <w:sz w:val="20"/>
          <w:szCs w:val="20"/>
        </w:rPr>
        <w:t>. zm.) oraz innych dni wolnych od zajęć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dydaktyczno-wychowawczych.</w:t>
      </w:r>
    </w:p>
    <w:p w14:paraId="27EC4006" w14:textId="77777777" w:rsidR="00861F0D" w:rsidRDefault="00861F0D" w:rsidP="00FE12BC">
      <w:pPr>
        <w:spacing w:line="240" w:lineRule="auto"/>
        <w:rPr>
          <w:rFonts w:cstheme="minorHAnsi"/>
          <w:sz w:val="20"/>
          <w:szCs w:val="20"/>
        </w:rPr>
      </w:pPr>
    </w:p>
    <w:p w14:paraId="19FDD2C7" w14:textId="7B1EBE56" w:rsidR="00572BC9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lastRenderedPageBreak/>
        <w:t>§ 1</w:t>
      </w:r>
      <w:r w:rsidR="00572BC9" w:rsidRPr="00FE12BC">
        <w:rPr>
          <w:rFonts w:cstheme="minorHAnsi"/>
          <w:sz w:val="20"/>
          <w:szCs w:val="20"/>
        </w:rPr>
        <w:t>3</w:t>
      </w:r>
      <w:r w:rsidRPr="00FE12BC">
        <w:rPr>
          <w:rFonts w:cstheme="minorHAnsi"/>
          <w:sz w:val="20"/>
          <w:szCs w:val="20"/>
        </w:rPr>
        <w:t>.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Rada Rodziców ma prawo delegowania przedstawiciela do komisji konkursowej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wyłaniającej kandydata na stanowisko dyrektora.</w:t>
      </w:r>
    </w:p>
    <w:p w14:paraId="610BFF20" w14:textId="55397C6D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Rozdział IV</w:t>
      </w:r>
      <w:r w:rsidR="00861F0D">
        <w:rPr>
          <w:rFonts w:cstheme="minorHAnsi"/>
          <w:sz w:val="20"/>
          <w:szCs w:val="20"/>
        </w:rPr>
        <w:t xml:space="preserve">. </w:t>
      </w:r>
      <w:r w:rsidRPr="00FE12BC">
        <w:rPr>
          <w:rFonts w:cstheme="minorHAnsi"/>
          <w:sz w:val="20"/>
          <w:szCs w:val="20"/>
        </w:rPr>
        <w:t>Tryb przeprowadzania wyborów</w:t>
      </w:r>
    </w:p>
    <w:p w14:paraId="5FA7F866" w14:textId="2945FF04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1</w:t>
      </w:r>
      <w:r w:rsidR="00572BC9" w:rsidRPr="00FE12BC">
        <w:rPr>
          <w:rFonts w:cstheme="minorHAnsi"/>
          <w:sz w:val="20"/>
          <w:szCs w:val="20"/>
        </w:rPr>
        <w:t>4</w:t>
      </w:r>
      <w:r w:rsidRPr="00FE12BC">
        <w:rPr>
          <w:rFonts w:cstheme="minorHAnsi"/>
          <w:sz w:val="20"/>
          <w:szCs w:val="20"/>
        </w:rPr>
        <w:t>.</w:t>
      </w:r>
      <w:r w:rsidR="00861F0D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Szczegółowy tryb przeprowadzenia wyborów do rad klasowych:</w:t>
      </w:r>
    </w:p>
    <w:p w14:paraId="48222135" w14:textId="34CF1440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 xml:space="preserve">1. Wybory do </w:t>
      </w:r>
      <w:r w:rsidR="00572BC9" w:rsidRPr="00FE12BC">
        <w:rPr>
          <w:rFonts w:cstheme="minorHAnsi"/>
          <w:sz w:val="20"/>
          <w:szCs w:val="20"/>
        </w:rPr>
        <w:t>R</w:t>
      </w:r>
      <w:r w:rsidRPr="00FE12BC">
        <w:rPr>
          <w:rFonts w:cstheme="minorHAnsi"/>
          <w:sz w:val="20"/>
          <w:szCs w:val="20"/>
        </w:rPr>
        <w:t xml:space="preserve">ad </w:t>
      </w:r>
      <w:r w:rsidR="00572BC9" w:rsidRPr="00FE12BC">
        <w:rPr>
          <w:rFonts w:cstheme="minorHAnsi"/>
          <w:sz w:val="20"/>
          <w:szCs w:val="20"/>
        </w:rPr>
        <w:t>K</w:t>
      </w:r>
      <w:r w:rsidRPr="00FE12BC">
        <w:rPr>
          <w:rFonts w:cstheme="minorHAnsi"/>
          <w:sz w:val="20"/>
          <w:szCs w:val="20"/>
        </w:rPr>
        <w:t>lasowych przeprowadza się na pierwszym zebraniu rodziców w</w:t>
      </w:r>
      <w:r w:rsidR="00572BC9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każdym roku szkolnym.</w:t>
      </w:r>
    </w:p>
    <w:p w14:paraId="79F4E8E4" w14:textId="591575B0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 xml:space="preserve">2. Podczas zebrań klasowych rodzice wybierają </w:t>
      </w:r>
      <w:r w:rsidR="00572BC9" w:rsidRPr="00FE12BC">
        <w:rPr>
          <w:rFonts w:cstheme="minorHAnsi"/>
          <w:sz w:val="20"/>
          <w:szCs w:val="20"/>
        </w:rPr>
        <w:t>R</w:t>
      </w:r>
      <w:r w:rsidRPr="00FE12BC">
        <w:rPr>
          <w:rFonts w:cstheme="minorHAnsi"/>
          <w:sz w:val="20"/>
          <w:szCs w:val="20"/>
        </w:rPr>
        <w:t xml:space="preserve">ady </w:t>
      </w:r>
      <w:r w:rsidR="00572BC9" w:rsidRPr="00FE12BC">
        <w:rPr>
          <w:rFonts w:cstheme="minorHAnsi"/>
          <w:sz w:val="20"/>
          <w:szCs w:val="20"/>
        </w:rPr>
        <w:t>K</w:t>
      </w:r>
      <w:r w:rsidRPr="00FE12BC">
        <w:rPr>
          <w:rFonts w:cstheme="minorHAnsi"/>
          <w:sz w:val="20"/>
          <w:szCs w:val="20"/>
        </w:rPr>
        <w:t>lasowe składające się z co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najmniej dwóch rodziców (opiekunów) uczniów danej klasy.</w:t>
      </w:r>
    </w:p>
    <w:p w14:paraId="224D60DD" w14:textId="5FF1CC44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3. W wyborach do rad klasowych jednego ucznia może reprezentować tylko jeden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rodzic (opiekun).</w:t>
      </w:r>
    </w:p>
    <w:p w14:paraId="7AFBC364" w14:textId="6A0CD8B1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 xml:space="preserve">4. Wybory do </w:t>
      </w:r>
      <w:r w:rsidR="00572BC9" w:rsidRPr="00FE12BC">
        <w:rPr>
          <w:rFonts w:cstheme="minorHAnsi"/>
          <w:sz w:val="20"/>
          <w:szCs w:val="20"/>
        </w:rPr>
        <w:t>R</w:t>
      </w:r>
      <w:r w:rsidRPr="00FE12BC">
        <w:rPr>
          <w:rFonts w:cstheme="minorHAnsi"/>
          <w:sz w:val="20"/>
          <w:szCs w:val="20"/>
        </w:rPr>
        <w:t xml:space="preserve">ady </w:t>
      </w:r>
      <w:r w:rsidR="00572BC9" w:rsidRPr="00FE12BC">
        <w:rPr>
          <w:rFonts w:cstheme="minorHAnsi"/>
          <w:sz w:val="20"/>
          <w:szCs w:val="20"/>
        </w:rPr>
        <w:t>K</w:t>
      </w:r>
      <w:r w:rsidRPr="00FE12BC">
        <w:rPr>
          <w:rFonts w:cstheme="minorHAnsi"/>
          <w:sz w:val="20"/>
          <w:szCs w:val="20"/>
        </w:rPr>
        <w:t>lasowej na pierwszym zebraniu rodziców w każdym roku szkolnym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przeprowadza wychowawca klasy.</w:t>
      </w:r>
    </w:p>
    <w:p w14:paraId="7D344662" w14:textId="3C7A9D38" w:rsidR="00572BC9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5. Kandydat do rady klasowej musi wyrazić zgodę na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 xml:space="preserve">kandydowanie. </w:t>
      </w:r>
    </w:p>
    <w:p w14:paraId="6556ED9A" w14:textId="3D4A91F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6. Rada klasowa może liczyć maksymalnie trzy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osoby.</w:t>
      </w:r>
    </w:p>
    <w:p w14:paraId="2F913DB9" w14:textId="3BA19780" w:rsidR="00572BC9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7. Wybór następuje zwykłą większością głosów spośród kandydatów zgłaszanych przez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 xml:space="preserve">rodziców (opiekunów) uczestniczących w zebraniu w głosowaniu </w:t>
      </w:r>
      <w:r w:rsidR="00572BC9" w:rsidRPr="00FE12BC">
        <w:rPr>
          <w:rFonts w:cstheme="minorHAnsi"/>
          <w:sz w:val="20"/>
          <w:szCs w:val="20"/>
        </w:rPr>
        <w:t>tajnym</w:t>
      </w:r>
      <w:r w:rsidRPr="00FE12BC">
        <w:rPr>
          <w:rFonts w:cstheme="minorHAnsi"/>
          <w:sz w:val="20"/>
          <w:szCs w:val="20"/>
        </w:rPr>
        <w:t xml:space="preserve">. </w:t>
      </w:r>
    </w:p>
    <w:p w14:paraId="63A8D896" w14:textId="7DA099C6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8. Sprawy</w:t>
      </w:r>
      <w:r w:rsidR="00572BC9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związane z procedurą wyborczą nieuregulowane w niniejszym Regulaminie rozstrzyga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zebranie rodziców uczniów klasy.</w:t>
      </w:r>
    </w:p>
    <w:p w14:paraId="2B1D7EEC" w14:textId="2B69789E" w:rsidR="00572BC9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9. Wybrani członkowie rady klasowej wyłaniają ze swojego grona przewodniczącego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 xml:space="preserve">oraz jednego przedstawiciela, który będzie reprezentował ją w Radzie Rodziców. </w:t>
      </w:r>
    </w:p>
    <w:p w14:paraId="0DA500C7" w14:textId="59D891DD" w:rsidR="00572BC9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10. Z</w:t>
      </w:r>
      <w:r w:rsidR="00572BC9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przeprowadzonych wyborów rada klasowa sporządza protokół, który przewodniczący</w:t>
      </w:r>
      <w:r w:rsidR="00A81EDE">
        <w:rPr>
          <w:rFonts w:cstheme="minorHAnsi"/>
          <w:sz w:val="20"/>
          <w:szCs w:val="20"/>
        </w:rPr>
        <w:t xml:space="preserve"> </w:t>
      </w:r>
      <w:r w:rsidR="00572BC9" w:rsidRPr="00FE12BC">
        <w:rPr>
          <w:rFonts w:cstheme="minorHAnsi"/>
          <w:sz w:val="20"/>
          <w:szCs w:val="20"/>
        </w:rPr>
        <w:t>R</w:t>
      </w:r>
      <w:r w:rsidRPr="00FE12BC">
        <w:rPr>
          <w:rFonts w:cstheme="minorHAnsi"/>
          <w:sz w:val="20"/>
          <w:szCs w:val="20"/>
        </w:rPr>
        <w:t xml:space="preserve">ady </w:t>
      </w:r>
      <w:r w:rsidR="00572BC9" w:rsidRPr="00FE12BC">
        <w:rPr>
          <w:rFonts w:cstheme="minorHAnsi"/>
          <w:sz w:val="20"/>
          <w:szCs w:val="20"/>
        </w:rPr>
        <w:t>K</w:t>
      </w:r>
      <w:r w:rsidRPr="00FE12BC">
        <w:rPr>
          <w:rFonts w:cstheme="minorHAnsi"/>
          <w:sz w:val="20"/>
          <w:szCs w:val="20"/>
        </w:rPr>
        <w:t xml:space="preserve">lasowej po podpisaniu przekazuje Przewodniczącemu Rady Rodziców. </w:t>
      </w:r>
    </w:p>
    <w:p w14:paraId="13EB853A" w14:textId="48976AE3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11.</w:t>
      </w:r>
      <w:r w:rsidR="00572BC9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Odwołanie/wykluczenie członka rady klasowej może nastąpić w czasie każdego zebrania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na wniosek co najmniej ¼ liczby rodziców (opiekunów) uczniów klasy zwykłą</w:t>
      </w:r>
      <w:r w:rsidR="00572BC9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większością głosów, przy obecności co najmniej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połowy rodziców uprawnionych do</w:t>
      </w:r>
      <w:r w:rsidR="00572BC9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głosowania.</w:t>
      </w:r>
    </w:p>
    <w:p w14:paraId="61D82B21" w14:textId="4E4B811A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12. W przypadku wygaśnięcia mandatu członka rady klasowej (np. rezygnacja,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odwołanie itp.) przeprowadza się wybory uzupełniające.</w:t>
      </w:r>
    </w:p>
    <w:p w14:paraId="169F7D46" w14:textId="646B1E69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1</w:t>
      </w:r>
      <w:r w:rsidR="00572BC9" w:rsidRPr="00FE12BC">
        <w:rPr>
          <w:rFonts w:cstheme="minorHAnsi"/>
          <w:sz w:val="20"/>
          <w:szCs w:val="20"/>
        </w:rPr>
        <w:t>5</w:t>
      </w:r>
      <w:r w:rsidRPr="00FE12BC">
        <w:rPr>
          <w:rFonts w:cstheme="minorHAnsi"/>
          <w:sz w:val="20"/>
          <w:szCs w:val="20"/>
        </w:rPr>
        <w:t>.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Szczegółowy tryb przeprowadzenia wyborów do Rady Rodziców:</w:t>
      </w:r>
    </w:p>
    <w:p w14:paraId="2A7A5CBB" w14:textId="070689C4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1. W terminie nie dłuższym niż 30 dni od daty wyborów rad klasowych następuje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zebranie sprawozdawczo-wyborcze rady rodziców.</w:t>
      </w:r>
    </w:p>
    <w:p w14:paraId="33442C01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2. Wybory Przewodniczącego Rady Rodziców przeprowadza się w głosowaniu jawnym.</w:t>
      </w:r>
    </w:p>
    <w:p w14:paraId="07F72B76" w14:textId="77777777" w:rsidR="00572BC9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 xml:space="preserve">3. W głosowaniu jawnym członkowie Rady Rodziców głosują przez podniesienie ręki. </w:t>
      </w:r>
    </w:p>
    <w:p w14:paraId="7782907E" w14:textId="69245934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4.</w:t>
      </w:r>
      <w:r w:rsidR="00572BC9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Zadania sekretarza Rady Rodziców podczas wyborów</w:t>
      </w:r>
      <w:r w:rsidR="005E3FC4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Przewodniczącego Rady Rodziców</w:t>
      </w:r>
      <w:r w:rsidR="005E3FC4" w:rsidRPr="00FE12BC">
        <w:rPr>
          <w:rFonts w:cstheme="minorHAnsi"/>
          <w:sz w:val="20"/>
          <w:szCs w:val="20"/>
        </w:rPr>
        <w:t xml:space="preserve"> pełni nauczyciel opiekun Rady Rodziców wyznaczony przez dyrektora szkoły. Do jego zadań należy</w:t>
      </w:r>
      <w:r w:rsidRPr="00FE12BC">
        <w:rPr>
          <w:rFonts w:cstheme="minorHAnsi"/>
          <w:sz w:val="20"/>
          <w:szCs w:val="20"/>
        </w:rPr>
        <w:t>:</w:t>
      </w:r>
    </w:p>
    <w:p w14:paraId="66EE20E4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1) przyjmowanie zgłoszeń kandydatur,</w:t>
      </w:r>
    </w:p>
    <w:p w14:paraId="5870B30D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2) przeprowadzenie głosowania,</w:t>
      </w:r>
    </w:p>
    <w:p w14:paraId="7691ECF6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3) policzenie głosów i podanie wyników głosowania.</w:t>
      </w:r>
    </w:p>
    <w:p w14:paraId="4F950632" w14:textId="48E5E2EA" w:rsidR="005E3FC4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5. Kandydat na Przewodniczącego Rady Rodziców musi wyrazić zgodę na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 xml:space="preserve">kandydowanie. </w:t>
      </w:r>
    </w:p>
    <w:p w14:paraId="120FF206" w14:textId="726C4079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6. Wybór Prezydium Rady Rodziców następuje zwykłą większością</w:t>
      </w:r>
      <w:r w:rsidR="005E3FC4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głosów, przy udziale co najmniej połowy przedstawicieli rad klasowych.</w:t>
      </w:r>
    </w:p>
    <w:p w14:paraId="4EB8F422" w14:textId="77777777" w:rsidR="00A81EDE" w:rsidRDefault="00A81EDE" w:rsidP="00FE12BC">
      <w:pPr>
        <w:spacing w:line="240" w:lineRule="auto"/>
        <w:rPr>
          <w:rFonts w:cstheme="minorHAnsi"/>
          <w:sz w:val="20"/>
          <w:szCs w:val="20"/>
        </w:rPr>
      </w:pPr>
    </w:p>
    <w:p w14:paraId="02989F33" w14:textId="77777777" w:rsidR="00A81EDE" w:rsidRDefault="00A81EDE" w:rsidP="00FE12BC">
      <w:pPr>
        <w:spacing w:line="240" w:lineRule="auto"/>
        <w:rPr>
          <w:rFonts w:cstheme="minorHAnsi"/>
          <w:sz w:val="20"/>
          <w:szCs w:val="20"/>
        </w:rPr>
      </w:pPr>
    </w:p>
    <w:p w14:paraId="78517ACD" w14:textId="15AFF7EF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lastRenderedPageBreak/>
        <w:t>Rozdział V</w:t>
      </w:r>
      <w:r w:rsidR="00A81EDE">
        <w:rPr>
          <w:rFonts w:cstheme="minorHAnsi"/>
          <w:sz w:val="20"/>
          <w:szCs w:val="20"/>
        </w:rPr>
        <w:t xml:space="preserve">. </w:t>
      </w:r>
      <w:r w:rsidRPr="00FE12BC">
        <w:rPr>
          <w:rFonts w:cstheme="minorHAnsi"/>
          <w:sz w:val="20"/>
          <w:szCs w:val="20"/>
        </w:rPr>
        <w:t>Struktura rady rodziców</w:t>
      </w:r>
    </w:p>
    <w:p w14:paraId="456E3F7A" w14:textId="00762EAE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1</w:t>
      </w:r>
      <w:r w:rsidR="005E3FC4" w:rsidRPr="00FE12BC">
        <w:rPr>
          <w:rFonts w:cstheme="minorHAnsi"/>
          <w:sz w:val="20"/>
          <w:szCs w:val="20"/>
        </w:rPr>
        <w:t>6</w:t>
      </w:r>
      <w:r w:rsidRPr="00FE12BC">
        <w:rPr>
          <w:rFonts w:cstheme="minorHAnsi"/>
          <w:sz w:val="20"/>
          <w:szCs w:val="20"/>
        </w:rPr>
        <w:t>.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1. W skład Rady Rodziców wchodzi po jednym przedstawicielu rad klasowych,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wybranych przez zebranie rodziców uczniów danej klasy.</w:t>
      </w:r>
    </w:p>
    <w:p w14:paraId="3185FDF8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2. Pracami Rady Rodziców kieruje Prezydium, w którego skład wchodzi:</w:t>
      </w:r>
    </w:p>
    <w:p w14:paraId="7C6CD3FA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1) przewodniczący,</w:t>
      </w:r>
    </w:p>
    <w:p w14:paraId="72004A02" w14:textId="3B953B1A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2) zastępca przewodniczącego</w:t>
      </w:r>
    </w:p>
    <w:p w14:paraId="1E22A30D" w14:textId="58E02162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 xml:space="preserve">3) </w:t>
      </w:r>
      <w:r w:rsidR="005E3FC4" w:rsidRPr="00FE12BC">
        <w:rPr>
          <w:rFonts w:cstheme="minorHAnsi"/>
          <w:sz w:val="20"/>
          <w:szCs w:val="20"/>
        </w:rPr>
        <w:t>skarbnik.</w:t>
      </w:r>
    </w:p>
    <w:p w14:paraId="75403770" w14:textId="2A4707C2" w:rsidR="002927CB" w:rsidRPr="00FE12BC" w:rsidRDefault="005E3FC4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3</w:t>
      </w:r>
      <w:r w:rsidR="002927CB" w:rsidRPr="00FE12BC">
        <w:rPr>
          <w:rFonts w:cstheme="minorHAnsi"/>
          <w:sz w:val="20"/>
          <w:szCs w:val="20"/>
        </w:rPr>
        <w:t>. Kadencja Rady Rodziców oraz Skarbnika trwa do kolejnego zebrania sprawozdawczo</w:t>
      </w:r>
      <w:r w:rsidR="00A81EDE">
        <w:rPr>
          <w:rFonts w:cstheme="minorHAnsi"/>
          <w:sz w:val="20"/>
          <w:szCs w:val="20"/>
        </w:rPr>
        <w:t xml:space="preserve"> </w:t>
      </w:r>
      <w:r w:rsidR="002927CB" w:rsidRPr="00FE12BC">
        <w:rPr>
          <w:rFonts w:cstheme="minorHAnsi"/>
          <w:sz w:val="20"/>
          <w:szCs w:val="20"/>
        </w:rPr>
        <w:t>wyborczego.</w:t>
      </w:r>
    </w:p>
    <w:p w14:paraId="0369D62C" w14:textId="084EE986" w:rsidR="005E3FC4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5. W razie ustania członkostwa w Prezydium przed upływem kadencji, na najbliższym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 xml:space="preserve">zebraniu przeprowadzane są wybory uzupełniające, na okres do końca kadencji. </w:t>
      </w:r>
    </w:p>
    <w:p w14:paraId="40B3497F" w14:textId="1BB96FFA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6.</w:t>
      </w:r>
      <w:r w:rsidR="005E3FC4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Rada może odwołać Prezydium w całości lub dokonać wyboru nowych jego członków w</w:t>
      </w:r>
      <w:r w:rsidR="005E3FC4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trybie wyborów uzupełniających.</w:t>
      </w:r>
    </w:p>
    <w:p w14:paraId="528E4E37" w14:textId="09A4E348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Rozdział VI</w:t>
      </w:r>
      <w:r w:rsidR="00A81EDE">
        <w:rPr>
          <w:rFonts w:cstheme="minorHAnsi"/>
          <w:sz w:val="20"/>
          <w:szCs w:val="20"/>
        </w:rPr>
        <w:t xml:space="preserve">. </w:t>
      </w:r>
      <w:r w:rsidRPr="00FE12BC">
        <w:rPr>
          <w:rFonts w:cstheme="minorHAnsi"/>
          <w:sz w:val="20"/>
          <w:szCs w:val="20"/>
        </w:rPr>
        <w:t>Zasady działania rady rodziców</w:t>
      </w:r>
    </w:p>
    <w:p w14:paraId="385B722B" w14:textId="6D09E7E8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1</w:t>
      </w:r>
      <w:r w:rsidR="005E3FC4" w:rsidRPr="00FE12BC">
        <w:rPr>
          <w:rFonts w:cstheme="minorHAnsi"/>
          <w:sz w:val="20"/>
          <w:szCs w:val="20"/>
        </w:rPr>
        <w:t>7</w:t>
      </w:r>
      <w:r w:rsidRPr="00FE12BC">
        <w:rPr>
          <w:rFonts w:cstheme="minorHAnsi"/>
          <w:sz w:val="20"/>
          <w:szCs w:val="20"/>
        </w:rPr>
        <w:t>.</w:t>
      </w:r>
    </w:p>
    <w:p w14:paraId="1B53CE6B" w14:textId="678F6D42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1. Pierwsze zebranie Rady Rodziców zwołuje ustępujące Prezydium Rady Rodziców w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terminie nie dłuższym niż 30 dni od daty wyborów rad klasowych.</w:t>
      </w:r>
    </w:p>
    <w:p w14:paraId="2B279511" w14:textId="0297E6DE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2. Kolejne zebrania Rady zwołuje Przewodniczący Rady Rodziców lub upoważniony przez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 xml:space="preserve">niego członek Rady, </w:t>
      </w:r>
      <w:r w:rsidR="00A81EDE">
        <w:rPr>
          <w:rFonts w:cstheme="minorHAnsi"/>
          <w:sz w:val="20"/>
          <w:szCs w:val="20"/>
        </w:rPr>
        <w:br/>
      </w:r>
      <w:r w:rsidRPr="00FE12BC">
        <w:rPr>
          <w:rFonts w:cstheme="minorHAnsi"/>
          <w:sz w:val="20"/>
          <w:szCs w:val="20"/>
        </w:rPr>
        <w:t>z własnej inicjatywy oraz na wniosek 1/3 rad klasowych lub</w:t>
      </w:r>
    </w:p>
    <w:p w14:paraId="288E65F9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dyrektora szkoły.</w:t>
      </w:r>
    </w:p>
    <w:p w14:paraId="401A193B" w14:textId="178EF551" w:rsidR="002927CB" w:rsidRPr="00FE12BC" w:rsidRDefault="005E3FC4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3</w:t>
      </w:r>
      <w:r w:rsidR="002927CB" w:rsidRPr="00FE12BC">
        <w:rPr>
          <w:rFonts w:cstheme="minorHAnsi"/>
          <w:sz w:val="20"/>
          <w:szCs w:val="20"/>
        </w:rPr>
        <w:t>. Zebrania Rady przygotowuje i prowadzi Przewodniczący Rady lub upoważniony przez</w:t>
      </w:r>
      <w:r w:rsidR="00A81EDE">
        <w:rPr>
          <w:rFonts w:cstheme="minorHAnsi"/>
          <w:sz w:val="20"/>
          <w:szCs w:val="20"/>
        </w:rPr>
        <w:t xml:space="preserve"> </w:t>
      </w:r>
      <w:r w:rsidR="002927CB" w:rsidRPr="00FE12BC">
        <w:rPr>
          <w:rFonts w:cstheme="minorHAnsi"/>
          <w:sz w:val="20"/>
          <w:szCs w:val="20"/>
        </w:rPr>
        <w:t>niego członek Rady Rodziców.</w:t>
      </w:r>
    </w:p>
    <w:p w14:paraId="3DC67399" w14:textId="10BD279A" w:rsidR="002927CB" w:rsidRPr="00FE12BC" w:rsidRDefault="005E3FC4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4</w:t>
      </w:r>
      <w:r w:rsidR="002927CB" w:rsidRPr="00FE12BC">
        <w:rPr>
          <w:rFonts w:cstheme="minorHAnsi"/>
          <w:sz w:val="20"/>
          <w:szCs w:val="20"/>
        </w:rPr>
        <w:t>. O terminie, miejscu i proponowanym porządku zebrania zawiadamia się członków</w:t>
      </w:r>
      <w:r w:rsidR="00A81EDE">
        <w:rPr>
          <w:rFonts w:cstheme="minorHAnsi"/>
          <w:sz w:val="20"/>
          <w:szCs w:val="20"/>
        </w:rPr>
        <w:t xml:space="preserve"> </w:t>
      </w:r>
      <w:r w:rsidR="002927CB" w:rsidRPr="00FE12BC">
        <w:rPr>
          <w:rFonts w:cstheme="minorHAnsi"/>
          <w:sz w:val="20"/>
          <w:szCs w:val="20"/>
        </w:rPr>
        <w:t xml:space="preserve">Rady oraz dyrektora, </w:t>
      </w:r>
      <w:r w:rsidR="00A81EDE">
        <w:rPr>
          <w:rFonts w:cstheme="minorHAnsi"/>
          <w:sz w:val="20"/>
          <w:szCs w:val="20"/>
        </w:rPr>
        <w:br/>
      </w:r>
      <w:r w:rsidR="002927CB" w:rsidRPr="00FE12BC">
        <w:rPr>
          <w:rFonts w:cstheme="minorHAnsi"/>
          <w:sz w:val="20"/>
          <w:szCs w:val="20"/>
        </w:rPr>
        <w:t>w sposób zwyczajowo przyjęty szkole, na 7 dni przed</w:t>
      </w:r>
      <w:r w:rsidR="00A81EDE">
        <w:rPr>
          <w:rFonts w:cstheme="minorHAnsi"/>
          <w:sz w:val="20"/>
          <w:szCs w:val="20"/>
        </w:rPr>
        <w:t xml:space="preserve"> </w:t>
      </w:r>
      <w:r w:rsidR="002927CB" w:rsidRPr="00FE12BC">
        <w:rPr>
          <w:rFonts w:cstheme="minorHAnsi"/>
          <w:sz w:val="20"/>
          <w:szCs w:val="20"/>
        </w:rPr>
        <w:t>planowanym terminem zebrania, a w przypadku zebrania nadzwyczajnego na 3 dni</w:t>
      </w:r>
      <w:r w:rsidR="00A81EDE">
        <w:rPr>
          <w:rFonts w:cstheme="minorHAnsi"/>
          <w:sz w:val="20"/>
          <w:szCs w:val="20"/>
        </w:rPr>
        <w:t xml:space="preserve"> </w:t>
      </w:r>
      <w:r w:rsidR="002927CB" w:rsidRPr="00FE12BC">
        <w:rPr>
          <w:rFonts w:cstheme="minorHAnsi"/>
          <w:sz w:val="20"/>
          <w:szCs w:val="20"/>
        </w:rPr>
        <w:t>przed terminem.</w:t>
      </w:r>
    </w:p>
    <w:p w14:paraId="143B9AFE" w14:textId="2B2B5CF1" w:rsidR="002927CB" w:rsidRPr="00FE12BC" w:rsidRDefault="005E3FC4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5</w:t>
      </w:r>
      <w:r w:rsidR="002927CB" w:rsidRPr="00FE12BC">
        <w:rPr>
          <w:rFonts w:cstheme="minorHAnsi"/>
          <w:sz w:val="20"/>
          <w:szCs w:val="20"/>
        </w:rPr>
        <w:t>. W zebraniach Rady, z głosem doradczym, może brać udział dyrektor szkoły, na</w:t>
      </w:r>
      <w:r w:rsidR="00A81EDE">
        <w:rPr>
          <w:rFonts w:cstheme="minorHAnsi"/>
          <w:sz w:val="20"/>
          <w:szCs w:val="20"/>
        </w:rPr>
        <w:t xml:space="preserve"> </w:t>
      </w:r>
      <w:r w:rsidR="002927CB" w:rsidRPr="00FE12BC">
        <w:rPr>
          <w:rFonts w:cstheme="minorHAnsi"/>
          <w:sz w:val="20"/>
          <w:szCs w:val="20"/>
        </w:rPr>
        <w:t>zaproszenie Rady Rodziców.</w:t>
      </w:r>
    </w:p>
    <w:p w14:paraId="4ECE06A3" w14:textId="49002D9C" w:rsidR="002927CB" w:rsidRPr="00FE12BC" w:rsidRDefault="005E3FC4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6</w:t>
      </w:r>
      <w:r w:rsidR="002927CB" w:rsidRPr="00FE12BC">
        <w:rPr>
          <w:rFonts w:cstheme="minorHAnsi"/>
          <w:sz w:val="20"/>
          <w:szCs w:val="20"/>
        </w:rPr>
        <w:t>. Przewodniczący Rady Rodziców może, za zgodą lub na wniosek członków Rady,</w:t>
      </w:r>
      <w:r w:rsidR="00A81EDE">
        <w:rPr>
          <w:rFonts w:cstheme="minorHAnsi"/>
          <w:sz w:val="20"/>
          <w:szCs w:val="20"/>
        </w:rPr>
        <w:t xml:space="preserve"> </w:t>
      </w:r>
      <w:r w:rsidR="002927CB" w:rsidRPr="00FE12BC">
        <w:rPr>
          <w:rFonts w:cstheme="minorHAnsi"/>
          <w:sz w:val="20"/>
          <w:szCs w:val="20"/>
        </w:rPr>
        <w:t>zapraszać inne osoby do udziału w zebraniach.</w:t>
      </w:r>
    </w:p>
    <w:p w14:paraId="2C0191C5" w14:textId="5BA3ECE2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1</w:t>
      </w:r>
      <w:r w:rsidR="005E3FC4" w:rsidRPr="00FE12BC">
        <w:rPr>
          <w:rFonts w:cstheme="minorHAnsi"/>
          <w:sz w:val="20"/>
          <w:szCs w:val="20"/>
        </w:rPr>
        <w:t>8</w:t>
      </w:r>
      <w:r w:rsidRPr="00FE12BC">
        <w:rPr>
          <w:rFonts w:cstheme="minorHAnsi"/>
          <w:sz w:val="20"/>
          <w:szCs w:val="20"/>
        </w:rPr>
        <w:t>.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1. Zebranie Rady może podejmować uchwały we wszystkich sprawach w zakresie jej</w:t>
      </w:r>
      <w:r w:rsidR="005E3FC4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właściwości.</w:t>
      </w:r>
    </w:p>
    <w:p w14:paraId="26F14E51" w14:textId="16BE1496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2. Uchwały Rady są podejmowane zwykłą większością głosów osób uczestniczących w</w:t>
      </w:r>
      <w:r w:rsidR="005E3FC4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zebraniu.</w:t>
      </w:r>
    </w:p>
    <w:p w14:paraId="14D6689A" w14:textId="4DF36E62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3. Uchwała o rozwiązaniu Rady Rodziców podejmowana jest bezwzględną większością</w:t>
      </w:r>
      <w:r w:rsidR="005E3FC4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głosów.</w:t>
      </w:r>
    </w:p>
    <w:p w14:paraId="09391ED0" w14:textId="77777777" w:rsidR="005E3FC4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 xml:space="preserve">4. Uchwały Rady Rodziców są podejmowane w głosowaniu jawnym. </w:t>
      </w:r>
    </w:p>
    <w:p w14:paraId="07BFDD26" w14:textId="478CE883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5. Uchwały Rady</w:t>
      </w:r>
      <w:r w:rsidR="005E3FC4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mogą być podejmowane w głosowaniu tajnym, po przyjęciu w głosowaniu jawnym</w:t>
      </w:r>
    </w:p>
    <w:p w14:paraId="6693B16D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formalnego wniosku w sprawie tajności głosowania.</w:t>
      </w:r>
    </w:p>
    <w:p w14:paraId="707226EC" w14:textId="79E457F5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 xml:space="preserve">§ </w:t>
      </w:r>
      <w:r w:rsidR="00FE12BC" w:rsidRPr="00FE12BC">
        <w:rPr>
          <w:rFonts w:cstheme="minorHAnsi"/>
          <w:sz w:val="20"/>
          <w:szCs w:val="20"/>
        </w:rPr>
        <w:t>1</w:t>
      </w:r>
      <w:r w:rsidR="005E3FC4" w:rsidRPr="00FE12BC">
        <w:rPr>
          <w:rFonts w:cstheme="minorHAnsi"/>
          <w:sz w:val="20"/>
          <w:szCs w:val="20"/>
        </w:rPr>
        <w:t>9</w:t>
      </w:r>
      <w:r w:rsidRPr="00FE12BC">
        <w:rPr>
          <w:rFonts w:cstheme="minorHAnsi"/>
          <w:sz w:val="20"/>
          <w:szCs w:val="20"/>
        </w:rPr>
        <w:t>.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1. Zebrania Rady Rodziców są protokołowane.</w:t>
      </w:r>
    </w:p>
    <w:p w14:paraId="664C19CD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2. Protokół zebrania Rady powinien zawierać:</w:t>
      </w:r>
    </w:p>
    <w:p w14:paraId="1D9602A5" w14:textId="0584E783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1) numer, datę i miejsce zebrania,</w:t>
      </w:r>
    </w:p>
    <w:p w14:paraId="7F72768A" w14:textId="3C675B33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3) zatwierdzony porządek obrad,</w:t>
      </w:r>
    </w:p>
    <w:p w14:paraId="653A7A33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5) przebieg obrad,</w:t>
      </w:r>
    </w:p>
    <w:p w14:paraId="0F6EF04A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lastRenderedPageBreak/>
        <w:t>6) streszczenie wystąpień oraz wnioski,</w:t>
      </w:r>
    </w:p>
    <w:p w14:paraId="2E0500BB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7) treść podjętych uchwał lub uchwały w formie załączników,</w:t>
      </w:r>
    </w:p>
    <w:p w14:paraId="38B8CF17" w14:textId="480F4C83" w:rsidR="005E3FC4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8) podpisy przewodniczącego i protokolanta.</w:t>
      </w:r>
    </w:p>
    <w:p w14:paraId="74DCBB5A" w14:textId="6800D91D" w:rsidR="005E3FC4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Rozdział VII</w:t>
      </w:r>
      <w:r w:rsidR="00A81EDE">
        <w:rPr>
          <w:rFonts w:cstheme="minorHAnsi"/>
          <w:sz w:val="20"/>
          <w:szCs w:val="20"/>
        </w:rPr>
        <w:t xml:space="preserve">. </w:t>
      </w:r>
      <w:r w:rsidRPr="00FE12BC">
        <w:rPr>
          <w:rFonts w:cstheme="minorHAnsi"/>
          <w:sz w:val="20"/>
          <w:szCs w:val="20"/>
        </w:rPr>
        <w:t>Prawa i obowiązki Rady Rodziców i jej organów wewnętrznych i</w:t>
      </w:r>
      <w:r w:rsidR="005E3FC4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 xml:space="preserve">pomocniczych </w:t>
      </w:r>
    </w:p>
    <w:p w14:paraId="7FCF930D" w14:textId="3134F68D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2</w:t>
      </w:r>
      <w:r w:rsidR="00FE12BC" w:rsidRPr="00FE12BC">
        <w:rPr>
          <w:rFonts w:cstheme="minorHAnsi"/>
          <w:sz w:val="20"/>
          <w:szCs w:val="20"/>
        </w:rPr>
        <w:t>0</w:t>
      </w:r>
      <w:r w:rsidRPr="00FE12BC">
        <w:rPr>
          <w:rFonts w:cstheme="minorHAnsi"/>
          <w:sz w:val="20"/>
          <w:szCs w:val="20"/>
        </w:rPr>
        <w:t>.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1. Do podstawowych zadań Prezydium Rady Rodziców, należy:</w:t>
      </w:r>
    </w:p>
    <w:p w14:paraId="6C34400D" w14:textId="756EEA2F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1) bieżące kierowanie pracami Rady Rodziców w okresie między zebraniami, w tym</w:t>
      </w:r>
      <w:r w:rsidR="00006018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gospodarka finansową Rady Rodziców,</w:t>
      </w:r>
    </w:p>
    <w:p w14:paraId="2B8A2AC2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2) wykonywanie uchwał Rady Rodziców,</w:t>
      </w:r>
    </w:p>
    <w:p w14:paraId="023457C1" w14:textId="59023D69" w:rsidR="005E3FC4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 xml:space="preserve">3) koordynowanie prac Rad </w:t>
      </w:r>
      <w:r w:rsidR="005E3FC4" w:rsidRPr="00FE12BC">
        <w:rPr>
          <w:rFonts w:cstheme="minorHAnsi"/>
          <w:sz w:val="20"/>
          <w:szCs w:val="20"/>
        </w:rPr>
        <w:t>K</w:t>
      </w:r>
      <w:r w:rsidRPr="00FE12BC">
        <w:rPr>
          <w:rFonts w:cstheme="minorHAnsi"/>
          <w:sz w:val="20"/>
          <w:szCs w:val="20"/>
        </w:rPr>
        <w:t>lasowych,</w:t>
      </w:r>
    </w:p>
    <w:p w14:paraId="19AFCB2C" w14:textId="44CF7F46" w:rsidR="002927CB" w:rsidRPr="00FE12BC" w:rsidRDefault="005E3FC4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5</w:t>
      </w:r>
      <w:r w:rsidR="002927CB" w:rsidRPr="00FE12BC">
        <w:rPr>
          <w:rFonts w:cstheme="minorHAnsi"/>
          <w:sz w:val="20"/>
          <w:szCs w:val="20"/>
        </w:rPr>
        <w:t>) dysponowanie środkami finansowymi</w:t>
      </w:r>
      <w:r w:rsidR="00006018" w:rsidRPr="00FE12BC">
        <w:rPr>
          <w:rFonts w:cstheme="minorHAnsi"/>
          <w:sz w:val="20"/>
          <w:szCs w:val="20"/>
        </w:rPr>
        <w:t>.</w:t>
      </w:r>
    </w:p>
    <w:p w14:paraId="0812267D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2. Do obowiązków Przewodniczącego Rady Rodziców w szczególności należy:</w:t>
      </w:r>
    </w:p>
    <w:p w14:paraId="3B5B322C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1) koordynowanie prac Prezydium Rady Rodziców</w:t>
      </w:r>
    </w:p>
    <w:p w14:paraId="34A094A2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2) zwoływanie zebrań Rady Rodziców</w:t>
      </w:r>
    </w:p>
    <w:p w14:paraId="0F72CBBE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3) ustalanie porządku obrad Rady Rodziców</w:t>
      </w:r>
    </w:p>
    <w:p w14:paraId="140B2AF5" w14:textId="77777777" w:rsidR="00006018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 xml:space="preserve">4) pełnienie funkcji przewodniczącego zebrania i nadzór nad jego przebiegiem. </w:t>
      </w:r>
    </w:p>
    <w:p w14:paraId="3ABBAD82" w14:textId="19919B10" w:rsidR="002927CB" w:rsidRPr="00FE12BC" w:rsidRDefault="00006018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 xml:space="preserve">5) </w:t>
      </w:r>
      <w:r w:rsidR="002927CB" w:rsidRPr="00FE12BC">
        <w:rPr>
          <w:rFonts w:cstheme="minorHAnsi"/>
          <w:sz w:val="20"/>
          <w:szCs w:val="20"/>
        </w:rPr>
        <w:t>reprezentowanie Rady Rodziców i ogółu rodziców (opiekunów) uczniów szkoły</w:t>
      </w:r>
    </w:p>
    <w:p w14:paraId="4CFC2E4A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przed organami szkoły i na zewnątrz,</w:t>
      </w:r>
    </w:p>
    <w:p w14:paraId="0188B377" w14:textId="596C3BCE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 xml:space="preserve">5) delegowanie przedstawiciela do składu komisji konkursowej na </w:t>
      </w:r>
      <w:r w:rsidR="00006018" w:rsidRPr="00FE12BC">
        <w:rPr>
          <w:rFonts w:cstheme="minorHAnsi"/>
          <w:sz w:val="20"/>
          <w:szCs w:val="20"/>
        </w:rPr>
        <w:t xml:space="preserve">stanowisko </w:t>
      </w:r>
      <w:r w:rsidRPr="00FE12BC">
        <w:rPr>
          <w:rFonts w:cstheme="minorHAnsi"/>
          <w:sz w:val="20"/>
          <w:szCs w:val="20"/>
        </w:rPr>
        <w:t>Dyrektora Szkoły.</w:t>
      </w:r>
    </w:p>
    <w:p w14:paraId="745982E4" w14:textId="19C52AD1" w:rsidR="002927CB" w:rsidRPr="00FE12BC" w:rsidRDefault="00006018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2</w:t>
      </w:r>
      <w:r w:rsidR="002927CB" w:rsidRPr="00FE12BC">
        <w:rPr>
          <w:rFonts w:cstheme="minorHAnsi"/>
          <w:sz w:val="20"/>
          <w:szCs w:val="20"/>
        </w:rPr>
        <w:t>. Prezydium może tworzyć stałe lub doraźne komisje i zespoły robocze spośród</w:t>
      </w:r>
    </w:p>
    <w:p w14:paraId="28FF5A8B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członków Rady Rodziców lub innych rodziców (opiekunów) i osób współdziałających z</w:t>
      </w:r>
    </w:p>
    <w:p w14:paraId="6741534C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rodzicami spoza Szkoły (jako ekspertów) dla wykonania określonych zadań.</w:t>
      </w:r>
    </w:p>
    <w:p w14:paraId="4696B56C" w14:textId="689CE237" w:rsidR="002927CB" w:rsidRPr="00FE12BC" w:rsidRDefault="00006018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3</w:t>
      </w:r>
      <w:r w:rsidR="002927CB" w:rsidRPr="00FE12BC">
        <w:rPr>
          <w:rFonts w:cstheme="minorHAnsi"/>
          <w:sz w:val="20"/>
          <w:szCs w:val="20"/>
        </w:rPr>
        <w:t>. Wszelkie dokumenty i decyzje podlegają obligatoryjnie zatwierdzeniu prze</w:t>
      </w:r>
      <w:r w:rsidRPr="00FE12BC">
        <w:rPr>
          <w:rFonts w:cstheme="minorHAnsi"/>
          <w:sz w:val="20"/>
          <w:szCs w:val="20"/>
        </w:rPr>
        <w:t xml:space="preserve">wodniczącego </w:t>
      </w:r>
      <w:r w:rsidR="002927CB" w:rsidRPr="00FE12BC">
        <w:rPr>
          <w:rFonts w:cstheme="minorHAnsi"/>
          <w:sz w:val="20"/>
          <w:szCs w:val="20"/>
        </w:rPr>
        <w:t>Rady Rodziców.</w:t>
      </w:r>
    </w:p>
    <w:p w14:paraId="1EBACA00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8. Członek Rady Rodziców ma prawo do:</w:t>
      </w:r>
    </w:p>
    <w:p w14:paraId="7EE42CB3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1) czynnego udziału w zebraniach Rady Rodziców,</w:t>
      </w:r>
    </w:p>
    <w:p w14:paraId="1293D2E7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2) składania wniosków i projektów uchwał,</w:t>
      </w:r>
    </w:p>
    <w:p w14:paraId="6B6015D7" w14:textId="2C601C40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3) udziału w pracach stałych lub doraźnych komisjach powołanych przez Radę</w:t>
      </w:r>
      <w:r w:rsidR="00006018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Rodziców.</w:t>
      </w:r>
    </w:p>
    <w:p w14:paraId="6032B9B0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9. Członek Rady Rodziców zobowiązany jest do:</w:t>
      </w:r>
    </w:p>
    <w:p w14:paraId="4D11D0E9" w14:textId="72A180C1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1) czynnego uczestnictwa w zebraniach Rady Rodziców i jej komisjach, do których</w:t>
      </w:r>
      <w:r w:rsidR="00006018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został powołany,</w:t>
      </w:r>
    </w:p>
    <w:p w14:paraId="34C5B3FE" w14:textId="21BB292B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2) nie ujawniania spraw poruszanych na posiedzeniu Rady Rodziców, które mogą</w:t>
      </w:r>
      <w:r w:rsidR="00006018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naruszać dobro osobiste uczniów lub ich rodziców (opiekunów), a także</w:t>
      </w:r>
      <w:r w:rsidR="00006018" w:rsidRPr="00FE12BC">
        <w:rPr>
          <w:rFonts w:cstheme="minorHAnsi"/>
          <w:sz w:val="20"/>
          <w:szCs w:val="20"/>
        </w:rPr>
        <w:t xml:space="preserve"> n</w:t>
      </w:r>
      <w:r w:rsidRPr="00FE12BC">
        <w:rPr>
          <w:rFonts w:cstheme="minorHAnsi"/>
          <w:sz w:val="20"/>
          <w:szCs w:val="20"/>
        </w:rPr>
        <w:t>auczycieli i innych pracowników szkoły,</w:t>
      </w:r>
    </w:p>
    <w:p w14:paraId="1F96F2C3" w14:textId="7777777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3) realizacji i przestrzegania uchwał i postanowień Rady Rodziców,</w:t>
      </w:r>
    </w:p>
    <w:p w14:paraId="71A497E5" w14:textId="19349A1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4) zaznajomienia się z protokołem i uchwałami przyjętymi na zebraniu w przypadku</w:t>
      </w:r>
      <w:r w:rsidR="00A81EDE">
        <w:rPr>
          <w:rFonts w:cstheme="minorHAnsi"/>
          <w:sz w:val="20"/>
          <w:szCs w:val="20"/>
        </w:rPr>
        <w:t>.</w:t>
      </w:r>
    </w:p>
    <w:p w14:paraId="63D4E0CE" w14:textId="4CFA0541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Rozdział VIII</w:t>
      </w:r>
      <w:r w:rsidR="00A81EDE">
        <w:rPr>
          <w:rFonts w:cstheme="minorHAnsi"/>
          <w:sz w:val="20"/>
          <w:szCs w:val="20"/>
        </w:rPr>
        <w:t xml:space="preserve">. </w:t>
      </w:r>
      <w:r w:rsidRPr="00FE12BC">
        <w:rPr>
          <w:rFonts w:cstheme="minorHAnsi"/>
          <w:sz w:val="20"/>
          <w:szCs w:val="20"/>
        </w:rPr>
        <w:t>Zasady gromadzenia i wydatkowania funduszy</w:t>
      </w:r>
    </w:p>
    <w:p w14:paraId="479732BD" w14:textId="11343890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2</w:t>
      </w:r>
      <w:r w:rsidR="00FE12BC" w:rsidRPr="00FE12BC">
        <w:rPr>
          <w:rFonts w:cstheme="minorHAnsi"/>
          <w:sz w:val="20"/>
          <w:szCs w:val="20"/>
        </w:rPr>
        <w:t>1</w:t>
      </w:r>
      <w:r w:rsidRPr="00FE12BC">
        <w:rPr>
          <w:rFonts w:cstheme="minorHAnsi"/>
          <w:sz w:val="20"/>
          <w:szCs w:val="20"/>
        </w:rPr>
        <w:t>.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1. Rada Rodziców gromadzi fundusze pochodzące z dobrowolnych składek rodziców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(opiekunów).</w:t>
      </w:r>
    </w:p>
    <w:p w14:paraId="122168E5" w14:textId="46ABD1D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lastRenderedPageBreak/>
        <w:t>2. Fundusze, o których mowa w ust. 1 są przechowywane na odrębnym rachunku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bankowym Rady Rodziców. Do założenia, zmian i likwidacji tego rachunku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bankowego oraz dysponowania funduszami na tym rachunku są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uprawnione osoby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posiadające pisemne upoważnienie udzielone przez Radę Rodziców.</w:t>
      </w:r>
    </w:p>
    <w:p w14:paraId="77452637" w14:textId="6EF16B1A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3. Propozycje wysokości dobrowolnej składki rodziców Rada Rodziców i jej Prezydium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ustala na początku każdego roku szkolnego.</w:t>
      </w:r>
    </w:p>
    <w:p w14:paraId="1680B503" w14:textId="45051D90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4. Fundusze zgromadzone na rachunku bankowym Rady Rodziców mogą być</w:t>
      </w:r>
      <w:r w:rsidR="00FE12BC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wydatkowane na następujące cele:</w:t>
      </w:r>
    </w:p>
    <w:p w14:paraId="7E99F2B2" w14:textId="4E5796EC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1) finansowanie lub dofinansowanie konkursów i imprez o charakterze</w:t>
      </w:r>
      <w:r w:rsidR="00FE12BC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ogólnoszkolnym lub międzyszkolnym (olimpiady, konkursy, festyny,</w:t>
      </w:r>
      <w:r w:rsidR="00FE12BC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okolicznościowe uroczystości szkolne i inne),</w:t>
      </w:r>
    </w:p>
    <w:p w14:paraId="73008C73" w14:textId="3B844C5E" w:rsidR="002927CB" w:rsidRPr="00FE12BC" w:rsidRDefault="00FE12BC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2</w:t>
      </w:r>
      <w:r w:rsidR="002927CB" w:rsidRPr="00FE12BC">
        <w:rPr>
          <w:rFonts w:cstheme="minorHAnsi"/>
          <w:sz w:val="20"/>
          <w:szCs w:val="20"/>
        </w:rPr>
        <w:t>) finansowanie lub dofinansowanie nagród dla uczniów,</w:t>
      </w:r>
    </w:p>
    <w:p w14:paraId="7719064B" w14:textId="437EB62D" w:rsidR="002927CB" w:rsidRPr="00FE12BC" w:rsidRDefault="00FE12BC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3</w:t>
      </w:r>
      <w:r w:rsidR="002927CB" w:rsidRPr="00FE12BC">
        <w:rPr>
          <w:rFonts w:cstheme="minorHAnsi"/>
          <w:sz w:val="20"/>
          <w:szCs w:val="20"/>
        </w:rPr>
        <w:t>) finansowanie lub dofinansowanie zakupu książek, materiałów dydaktycznych i</w:t>
      </w:r>
    </w:p>
    <w:p w14:paraId="019AF1B4" w14:textId="0C26D4F8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sprzętu technicznego do pracowni przedmiotowych, w celu ich wykorzystania na</w:t>
      </w:r>
      <w:r w:rsidR="00FE12BC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zajęciach lekcyjnych,</w:t>
      </w:r>
    </w:p>
    <w:p w14:paraId="3037256A" w14:textId="19BBAAED" w:rsidR="002927CB" w:rsidRPr="00FE12BC" w:rsidRDefault="00FE12BC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4</w:t>
      </w:r>
      <w:r w:rsidR="002927CB" w:rsidRPr="00FE12BC">
        <w:rPr>
          <w:rFonts w:cstheme="minorHAnsi"/>
          <w:sz w:val="20"/>
          <w:szCs w:val="20"/>
        </w:rPr>
        <w:t>) obsługę finansową Rady Rodziców</w:t>
      </w:r>
      <w:r w:rsidRPr="00FE12BC">
        <w:rPr>
          <w:rFonts w:cstheme="minorHAnsi"/>
          <w:sz w:val="20"/>
          <w:szCs w:val="20"/>
        </w:rPr>
        <w:t>,</w:t>
      </w:r>
    </w:p>
    <w:p w14:paraId="60750187" w14:textId="3F14FB40" w:rsidR="002927CB" w:rsidRPr="00FE12BC" w:rsidRDefault="00FE12BC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5</w:t>
      </w:r>
      <w:r w:rsidR="002927CB" w:rsidRPr="00FE12BC">
        <w:rPr>
          <w:rFonts w:cstheme="minorHAnsi"/>
          <w:sz w:val="20"/>
          <w:szCs w:val="20"/>
        </w:rPr>
        <w:t>) zawieranie umów o dofinansowanie działań na rzecz szkoły ze środków</w:t>
      </w:r>
      <w:r w:rsidRPr="00FE12BC">
        <w:rPr>
          <w:rFonts w:cstheme="minorHAnsi"/>
          <w:sz w:val="20"/>
          <w:szCs w:val="20"/>
        </w:rPr>
        <w:t xml:space="preserve"> </w:t>
      </w:r>
      <w:r w:rsidR="002927CB" w:rsidRPr="00FE12BC">
        <w:rPr>
          <w:rFonts w:cstheme="minorHAnsi"/>
          <w:sz w:val="20"/>
          <w:szCs w:val="20"/>
        </w:rPr>
        <w:t>zewnętrznych zarówno publicznych, unijnych jak i od sponsorów,</w:t>
      </w:r>
    </w:p>
    <w:p w14:paraId="03C881B2" w14:textId="0F751329" w:rsidR="002927CB" w:rsidRPr="00FE12BC" w:rsidRDefault="00FE12BC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6</w:t>
      </w:r>
      <w:r w:rsidR="002927CB" w:rsidRPr="00FE12BC">
        <w:rPr>
          <w:rFonts w:cstheme="minorHAnsi"/>
          <w:sz w:val="20"/>
          <w:szCs w:val="20"/>
        </w:rPr>
        <w:t>) finansowanie lub dofinansowanie wyposażenia szkoły,</w:t>
      </w:r>
    </w:p>
    <w:p w14:paraId="0FF11841" w14:textId="66C2BBDB" w:rsidR="002927CB" w:rsidRPr="00FE12BC" w:rsidRDefault="00FE12BC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7</w:t>
      </w:r>
      <w:r w:rsidR="002927CB" w:rsidRPr="00FE12BC">
        <w:rPr>
          <w:rFonts w:cstheme="minorHAnsi"/>
          <w:sz w:val="20"/>
          <w:szCs w:val="20"/>
        </w:rPr>
        <w:t>) pomoc dla uczniów z najbiedniejszych rodzin poprzez sfinansowanie lub</w:t>
      </w:r>
      <w:r w:rsidRPr="00FE12BC">
        <w:rPr>
          <w:rFonts w:cstheme="minorHAnsi"/>
          <w:sz w:val="20"/>
          <w:szCs w:val="20"/>
        </w:rPr>
        <w:t xml:space="preserve"> </w:t>
      </w:r>
      <w:r w:rsidR="002927CB" w:rsidRPr="00FE12BC">
        <w:rPr>
          <w:rFonts w:cstheme="minorHAnsi"/>
          <w:sz w:val="20"/>
          <w:szCs w:val="20"/>
        </w:rPr>
        <w:t>dofinansowanie do żywienia</w:t>
      </w:r>
      <w:r w:rsidRPr="00FE12BC">
        <w:rPr>
          <w:rFonts w:cstheme="minorHAnsi"/>
          <w:sz w:val="20"/>
          <w:szCs w:val="20"/>
        </w:rPr>
        <w:t xml:space="preserve"> </w:t>
      </w:r>
      <w:r w:rsidR="00A81EDE">
        <w:rPr>
          <w:rFonts w:cstheme="minorHAnsi"/>
          <w:sz w:val="20"/>
          <w:szCs w:val="20"/>
        </w:rPr>
        <w:br/>
      </w:r>
      <w:r w:rsidRPr="00FE12BC">
        <w:rPr>
          <w:rFonts w:cstheme="minorHAnsi"/>
          <w:sz w:val="20"/>
          <w:szCs w:val="20"/>
        </w:rPr>
        <w:t>i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pomocy naukowych,</w:t>
      </w:r>
    </w:p>
    <w:p w14:paraId="1B7227E9" w14:textId="6B8D13F0" w:rsidR="002927CB" w:rsidRPr="00FE12BC" w:rsidRDefault="00FE12BC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8</w:t>
      </w:r>
      <w:r w:rsidR="002927CB" w:rsidRPr="00FE12BC">
        <w:rPr>
          <w:rFonts w:cstheme="minorHAnsi"/>
          <w:sz w:val="20"/>
          <w:szCs w:val="20"/>
        </w:rPr>
        <w:t>) inne uzasadnione wydatki na rzecz uczniów lub szkoły.</w:t>
      </w:r>
    </w:p>
    <w:p w14:paraId="0571C9B9" w14:textId="066BB34E" w:rsidR="002927CB" w:rsidRPr="00FE12BC" w:rsidRDefault="00FE12BC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5</w:t>
      </w:r>
      <w:r w:rsidR="002927CB" w:rsidRPr="00FE12BC">
        <w:rPr>
          <w:rFonts w:cstheme="minorHAnsi"/>
          <w:sz w:val="20"/>
          <w:szCs w:val="20"/>
        </w:rPr>
        <w:t>. Wpływy i wydatki środków finansowych podlegają rejestracji.</w:t>
      </w:r>
    </w:p>
    <w:p w14:paraId="38FBA857" w14:textId="3FB1CB8C" w:rsidR="002927CB" w:rsidRPr="00FE12BC" w:rsidRDefault="00FE12BC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6</w:t>
      </w:r>
      <w:r w:rsidR="002927CB" w:rsidRPr="00FE12BC">
        <w:rPr>
          <w:rFonts w:cstheme="minorHAnsi"/>
          <w:sz w:val="20"/>
          <w:szCs w:val="20"/>
        </w:rPr>
        <w:t>. Rada Rodziców może zatrudnić, za wynagrodzeniem, osobę odpowiedzialną za</w:t>
      </w:r>
      <w:r w:rsidR="00A81EDE">
        <w:rPr>
          <w:rFonts w:cstheme="minorHAnsi"/>
          <w:sz w:val="20"/>
          <w:szCs w:val="20"/>
        </w:rPr>
        <w:t xml:space="preserve"> </w:t>
      </w:r>
      <w:r w:rsidR="002927CB" w:rsidRPr="00FE12BC">
        <w:rPr>
          <w:rFonts w:cstheme="minorHAnsi"/>
          <w:sz w:val="20"/>
          <w:szCs w:val="20"/>
        </w:rPr>
        <w:t>prowadzenie prawidłowych rozliczeń księgowych.</w:t>
      </w:r>
    </w:p>
    <w:p w14:paraId="2A8E94D5" w14:textId="3580D5CA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Rozdział IX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Postanowienia końcowe</w:t>
      </w:r>
    </w:p>
    <w:p w14:paraId="0E02ED25" w14:textId="671E8647" w:rsidR="002927CB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2</w:t>
      </w:r>
      <w:r w:rsidR="00FE12BC" w:rsidRPr="00FE12BC">
        <w:rPr>
          <w:rFonts w:cstheme="minorHAnsi"/>
          <w:sz w:val="20"/>
          <w:szCs w:val="20"/>
        </w:rPr>
        <w:t>2</w:t>
      </w:r>
      <w:r w:rsidRPr="00FE12BC">
        <w:rPr>
          <w:rFonts w:cstheme="minorHAnsi"/>
          <w:sz w:val="20"/>
          <w:szCs w:val="20"/>
        </w:rPr>
        <w:t>.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 xml:space="preserve">1. W przypadku nie respektowania przez </w:t>
      </w:r>
      <w:r w:rsidR="00FE12BC" w:rsidRPr="00FE12BC">
        <w:rPr>
          <w:rFonts w:cstheme="minorHAnsi"/>
          <w:sz w:val="20"/>
          <w:szCs w:val="20"/>
        </w:rPr>
        <w:t>organy szkoły</w:t>
      </w:r>
      <w:r w:rsidRPr="00FE12BC">
        <w:rPr>
          <w:rFonts w:cstheme="minorHAnsi"/>
          <w:sz w:val="20"/>
          <w:szCs w:val="20"/>
        </w:rPr>
        <w:t xml:space="preserve"> uprawnień Rady Rodziców,</w:t>
      </w:r>
      <w:r w:rsidR="00FE12BC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Prezydium może złożyć pisemne zażalenie na tego rodzaju stan rzeczy do Dyrektora</w:t>
      </w:r>
      <w:r w:rsidR="00FE12BC" w:rsidRPr="00FE12BC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Szkoły</w:t>
      </w:r>
      <w:r w:rsidR="00FE12BC" w:rsidRPr="00FE12BC">
        <w:rPr>
          <w:rFonts w:cstheme="minorHAnsi"/>
          <w:sz w:val="20"/>
          <w:szCs w:val="20"/>
        </w:rPr>
        <w:t xml:space="preserve"> lub jeżeli sprawa dotyczy Dyrektora Szkoły do organu prowadzącego</w:t>
      </w:r>
      <w:r w:rsidRPr="00FE12BC">
        <w:rPr>
          <w:rFonts w:cstheme="minorHAnsi"/>
          <w:sz w:val="20"/>
          <w:szCs w:val="20"/>
        </w:rPr>
        <w:t xml:space="preserve"> i </w:t>
      </w:r>
      <w:r w:rsidR="00FE12BC" w:rsidRPr="00FE12BC">
        <w:rPr>
          <w:rFonts w:cstheme="minorHAnsi"/>
          <w:sz w:val="20"/>
          <w:szCs w:val="20"/>
        </w:rPr>
        <w:t>organu sprawującego nadzór pedagogiczny.</w:t>
      </w:r>
    </w:p>
    <w:p w14:paraId="4FDC8F12" w14:textId="6DAFC304" w:rsidR="007251F9" w:rsidRPr="00FE12BC" w:rsidRDefault="002927CB" w:rsidP="00FE12BC">
      <w:pPr>
        <w:spacing w:line="240" w:lineRule="auto"/>
        <w:rPr>
          <w:rFonts w:cstheme="minorHAnsi"/>
          <w:sz w:val="20"/>
          <w:szCs w:val="20"/>
        </w:rPr>
      </w:pPr>
      <w:r w:rsidRPr="00FE12BC">
        <w:rPr>
          <w:rFonts w:cstheme="minorHAnsi"/>
          <w:sz w:val="20"/>
          <w:szCs w:val="20"/>
        </w:rPr>
        <w:t>§ 2</w:t>
      </w:r>
      <w:r w:rsidR="00FE12BC" w:rsidRPr="00FE12BC">
        <w:rPr>
          <w:rFonts w:cstheme="minorHAnsi"/>
          <w:sz w:val="20"/>
          <w:szCs w:val="20"/>
        </w:rPr>
        <w:t>3</w:t>
      </w:r>
      <w:r w:rsidRPr="00FE12BC">
        <w:rPr>
          <w:rFonts w:cstheme="minorHAnsi"/>
          <w:sz w:val="20"/>
          <w:szCs w:val="20"/>
        </w:rPr>
        <w:t>.</w:t>
      </w:r>
      <w:r w:rsidR="00A81EDE">
        <w:rPr>
          <w:rFonts w:cstheme="minorHAnsi"/>
          <w:sz w:val="20"/>
          <w:szCs w:val="20"/>
        </w:rPr>
        <w:t xml:space="preserve"> </w:t>
      </w:r>
      <w:r w:rsidRPr="00FE12BC">
        <w:rPr>
          <w:rFonts w:cstheme="minorHAnsi"/>
          <w:sz w:val="20"/>
          <w:szCs w:val="20"/>
        </w:rPr>
        <w:t>Regulamin wchodzi w życie z dniem uchwalenia.</w:t>
      </w:r>
    </w:p>
    <w:sectPr w:rsidR="007251F9" w:rsidRPr="00FE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CB"/>
    <w:rsid w:val="00006018"/>
    <w:rsid w:val="00266817"/>
    <w:rsid w:val="002927CB"/>
    <w:rsid w:val="00572BC9"/>
    <w:rsid w:val="005E3FC4"/>
    <w:rsid w:val="007251F9"/>
    <w:rsid w:val="00861F0D"/>
    <w:rsid w:val="00974C99"/>
    <w:rsid w:val="00A81EDE"/>
    <w:rsid w:val="00AE3F71"/>
    <w:rsid w:val="00F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8322"/>
  <w15:chartTrackingRefBased/>
  <w15:docId w15:val="{D872522E-C472-40AA-80EA-012125B0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1682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Dell_5490</dc:creator>
  <cp:keywords/>
  <dc:description/>
  <cp:lastModifiedBy>Dell_5490</cp:lastModifiedBy>
  <cp:revision>2</cp:revision>
  <dcterms:created xsi:type="dcterms:W3CDTF">2024-05-13T10:06:00Z</dcterms:created>
  <dcterms:modified xsi:type="dcterms:W3CDTF">2024-05-13T12:01:00Z</dcterms:modified>
</cp:coreProperties>
</file>